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glossary/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0D776" w14:textId="57A6A5C6" w:rsidR="00D560DC" w:rsidRPr="00D97E58" w:rsidRDefault="00973AFA" w:rsidP="00973AFA">
      <w:pPr>
        <w:pStyle w:val="Title"/>
        <w:bidi/>
        <w:rPr>
          <w:sz w:val="40"/>
          <w:szCs w:val="40"/>
        </w:rPr>
      </w:pPr>
      <w:sdt>
        <w:sdtPr>
          <w:rPr>
            <w:rFonts w:cs="Arial"/>
            <w:color w:val="auto"/>
            <w:sz w:val="40"/>
            <w:szCs w:val="40"/>
            <w:rtl/>
          </w:rPr>
          <w:alias w:val="Title"/>
          <w:tag w:val=""/>
          <w:id w:val="-992257587"/>
          <w:placeholder>
            <w:docPart w:val="D24CA84D9D86D44390333798225ED0D2"/>
          </w:placeholder>
          <w:dataBinding w:prefixMappings="xmlns:ns0='http://purl.org/dc/elements/1.1/' xmlns:ns1='http://schemas.openxmlformats.org/package/2006/metadata/core-properties' " w:xpath="/ns1:coreProperties[1]/ns0:title[1]" w:storeItemID="{6C3C8BC8-F283-45AE-878A-BAB7291924A1}"/>
          <w:text/>
        </w:sdtPr>
        <w:sdtContent>
          <w:r w:rsidRPr="00973AFA">
            <w:rPr>
              <w:rFonts w:cs="Arial"/>
              <w:color w:val="auto"/>
              <w:sz w:val="40"/>
              <w:szCs w:val="40"/>
              <w:rtl/>
            </w:rPr>
            <w:t>دعم مجاني لعافية الأطفال وعائلاتهم</w:t>
          </w:r>
          <w:r>
            <w:rPr>
              <w:rFonts w:cs="Arial"/>
              <w:color w:val="auto"/>
              <w:sz w:val="40"/>
              <w:szCs w:val="40"/>
            </w:rPr>
            <w:t>.</w:t>
          </w:r>
        </w:sdtContent>
      </w:sdt>
    </w:p>
    <w:p w14:paraId="7D1CA114" w14:textId="0F99DECF" w:rsidR="00973AFA" w:rsidRPr="00973AFA" w:rsidRDefault="00973AFA" w:rsidP="00973AFA">
      <w:pPr>
        <w:bidi/>
        <w:rPr>
          <w:szCs w:val="24"/>
          <w:rtl/>
        </w:rPr>
      </w:pPr>
      <w:r w:rsidRPr="00973AFA">
        <w:rPr>
          <w:rFonts w:cs="Arial"/>
          <w:szCs w:val="24"/>
          <w:rtl/>
        </w:rPr>
        <w:t xml:space="preserve">توفر </w:t>
      </w:r>
      <w:r>
        <w:rPr>
          <w:rFonts w:cs="Arial"/>
          <w:szCs w:val="24"/>
        </w:rPr>
        <w:t>”</w:t>
      </w:r>
      <w:r w:rsidRPr="00973AFA">
        <w:rPr>
          <w:rFonts w:cs="Arial"/>
          <w:szCs w:val="24"/>
          <w:rtl/>
        </w:rPr>
        <w:t xml:space="preserve">مراكز </w:t>
      </w:r>
      <w:proofErr w:type="spellStart"/>
      <w:r w:rsidRPr="00973AFA">
        <w:rPr>
          <w:rFonts w:cs="Arial"/>
          <w:szCs w:val="24"/>
          <w:rtl/>
        </w:rPr>
        <w:t>مديكير</w:t>
      </w:r>
      <w:proofErr w:type="spellEnd"/>
      <w:r w:rsidRPr="00973AFA">
        <w:rPr>
          <w:rFonts w:cs="Arial"/>
          <w:szCs w:val="24"/>
          <w:rtl/>
        </w:rPr>
        <w:t xml:space="preserve"> للصحة العقلية للأطفال</w:t>
      </w:r>
      <w:r>
        <w:rPr>
          <w:rFonts w:cs="Arial"/>
          <w:szCs w:val="24"/>
        </w:rPr>
        <w:t>“</w:t>
      </w:r>
      <w:r w:rsidRPr="00973AFA">
        <w:rPr>
          <w:rFonts w:cs="Arial"/>
          <w:szCs w:val="24"/>
          <w:rtl/>
        </w:rPr>
        <w:t xml:space="preserve"> مكانًا آمنًا وودودًا، حيث يمكن للأطفال منذ ولادتهم إلى سن 12 عامًا، وعائلاتهم ومقدمي الرعاية لهم وأقاربهم، الحصول على أنواع الدعم والخدمات المجانية في مجال الصحة العقلية والعافية</w:t>
      </w:r>
      <w:r w:rsidRPr="00973AFA">
        <w:rPr>
          <w:szCs w:val="24"/>
        </w:rPr>
        <w:t xml:space="preserve">.  </w:t>
      </w:r>
    </w:p>
    <w:p w14:paraId="4E5C7D4B" w14:textId="55D64546" w:rsidR="00973AFA" w:rsidRPr="00973AFA" w:rsidRDefault="00973AFA" w:rsidP="00973AFA">
      <w:pPr>
        <w:bidi/>
        <w:rPr>
          <w:szCs w:val="24"/>
          <w:rtl/>
        </w:rPr>
      </w:pPr>
      <w:r w:rsidRPr="00973AFA">
        <w:rPr>
          <w:rFonts w:cs="Arial"/>
          <w:szCs w:val="24"/>
          <w:rtl/>
        </w:rPr>
        <w:t>لا تحتاج إلى تشخيص أو إحالة للحصول على الخدمات أو الدعم في مركز الأطفال</w:t>
      </w:r>
      <w:r>
        <w:rPr>
          <w:rFonts w:cs="Arial" w:hint="cs"/>
          <w:szCs w:val="24"/>
          <w:rtl/>
        </w:rPr>
        <w:t xml:space="preserve"> </w:t>
      </w:r>
      <w:r w:rsidRPr="00973AFA">
        <w:rPr>
          <w:szCs w:val="24"/>
        </w:rPr>
        <w:t>(Kids Hub)</w:t>
      </w:r>
      <w:r>
        <w:rPr>
          <w:rFonts w:hint="cs"/>
          <w:szCs w:val="24"/>
          <w:rtl/>
        </w:rPr>
        <w:t>.</w:t>
      </w:r>
      <w:r w:rsidRPr="00973AFA">
        <w:rPr>
          <w:szCs w:val="24"/>
        </w:rPr>
        <w:t xml:space="preserve"> </w:t>
      </w:r>
    </w:p>
    <w:p w14:paraId="0EBA9688" w14:textId="0181F019" w:rsidR="00271A34" w:rsidRPr="00973AFA" w:rsidRDefault="00973AFA" w:rsidP="00973AFA">
      <w:pPr>
        <w:bidi/>
        <w:rPr>
          <w:szCs w:val="24"/>
        </w:rPr>
      </w:pPr>
      <w:r w:rsidRPr="00973AFA">
        <w:rPr>
          <w:rFonts w:cs="Arial"/>
          <w:szCs w:val="24"/>
          <w:rtl/>
        </w:rPr>
        <w:t xml:space="preserve">سواء كنت تبحث عن الدعم أو كانت لديك أسئلة بشأن عافية طفلك، أو إذا كنت تحتاج لمجرّد التحدث مع شخص ما، فإن </w:t>
      </w:r>
      <w:r>
        <w:rPr>
          <w:rFonts w:cs="Arial"/>
          <w:szCs w:val="24"/>
        </w:rPr>
        <w:t>”</w:t>
      </w:r>
      <w:r w:rsidRPr="00973AFA">
        <w:rPr>
          <w:rFonts w:cs="Arial"/>
          <w:szCs w:val="24"/>
          <w:rtl/>
        </w:rPr>
        <w:t xml:space="preserve">مراكز </w:t>
      </w:r>
      <w:proofErr w:type="spellStart"/>
      <w:r w:rsidRPr="00973AFA">
        <w:rPr>
          <w:rFonts w:cs="Arial"/>
          <w:szCs w:val="24"/>
          <w:rtl/>
        </w:rPr>
        <w:t>مديكير</w:t>
      </w:r>
      <w:proofErr w:type="spellEnd"/>
      <w:r w:rsidRPr="00973AFA">
        <w:rPr>
          <w:rFonts w:cs="Arial"/>
          <w:szCs w:val="24"/>
          <w:rtl/>
        </w:rPr>
        <w:t xml:space="preserve"> الصحة العقلية للأطفال</w:t>
      </w:r>
      <w:r>
        <w:rPr>
          <w:rFonts w:cs="Arial"/>
          <w:szCs w:val="24"/>
        </w:rPr>
        <w:t>“</w:t>
      </w:r>
      <w:r w:rsidRPr="00973AFA">
        <w:rPr>
          <w:rFonts w:cs="Arial"/>
          <w:szCs w:val="24"/>
          <w:rtl/>
        </w:rPr>
        <w:t xml:space="preserve"> موجودة لمساعدتك.</w:t>
      </w:r>
    </w:p>
    <w:p w14:paraId="272D8A44" w14:textId="4FFAE650" w:rsidR="00271A34" w:rsidRPr="00973AFA" w:rsidRDefault="00973AFA" w:rsidP="00973AFA">
      <w:pPr>
        <w:pStyle w:val="Heading1"/>
        <w:bidi/>
        <w:rPr>
          <w:b w:val="0"/>
          <w:bCs/>
        </w:rPr>
      </w:pPr>
      <w:r w:rsidRPr="00973AFA">
        <w:rPr>
          <w:rFonts w:cs="Arial"/>
          <w:b w:val="0"/>
          <w:bCs/>
          <w:rtl/>
        </w:rPr>
        <w:t>دعم مجاني للعافية في بيئة وديّة</w:t>
      </w:r>
    </w:p>
    <w:p w14:paraId="191E28A6" w14:textId="312920FD" w:rsidR="00271A34" w:rsidRPr="00973AFA" w:rsidRDefault="00973AFA" w:rsidP="00973AFA">
      <w:pPr>
        <w:bidi/>
        <w:rPr>
          <w:szCs w:val="24"/>
        </w:rPr>
      </w:pPr>
      <w:r w:rsidRPr="00973AFA">
        <w:rPr>
          <w:rFonts w:cs="Arial"/>
          <w:szCs w:val="24"/>
          <w:rtl/>
        </w:rPr>
        <w:t xml:space="preserve">إن </w:t>
      </w:r>
      <w:r>
        <w:rPr>
          <w:rFonts w:cs="Arial"/>
          <w:szCs w:val="24"/>
        </w:rPr>
        <w:t>”</w:t>
      </w:r>
      <w:r w:rsidRPr="00973AFA">
        <w:rPr>
          <w:rFonts w:cs="Arial"/>
          <w:szCs w:val="24"/>
          <w:rtl/>
        </w:rPr>
        <w:t>مراكز الأطفال</w:t>
      </w:r>
      <w:r>
        <w:rPr>
          <w:rFonts w:cs="Arial"/>
          <w:szCs w:val="24"/>
        </w:rPr>
        <w:t>“</w:t>
      </w:r>
      <w:r w:rsidRPr="00973AFA">
        <w:rPr>
          <w:rFonts w:cs="Arial"/>
          <w:szCs w:val="24"/>
          <w:rtl/>
        </w:rPr>
        <w:t xml:space="preserve"> مصممة للأطفال الذين يواجهون صعوبات في مجال النمو و/أو العواطف و/أو العلاقات و/أو السلوك تتراوح بين الخفيفة والمتوسطة. يقوم موظفون يتمتعون بالخبرة هنا بالاستماع إلى الأطفال وعائلاتهم وفهمهم ودعمهم في بيئة وديّة وشاملة.  </w:t>
      </w:r>
    </w:p>
    <w:p w14:paraId="350A28E5" w14:textId="732E8E11" w:rsidR="00271A34" w:rsidRPr="00973AFA" w:rsidRDefault="00973AFA" w:rsidP="00973AFA">
      <w:pPr>
        <w:pStyle w:val="Heading1"/>
        <w:bidi/>
        <w:rPr>
          <w:b w:val="0"/>
          <w:bCs/>
        </w:rPr>
      </w:pPr>
      <w:r w:rsidRPr="00973AFA">
        <w:rPr>
          <w:rFonts w:cs="Arial"/>
          <w:b w:val="0"/>
          <w:bCs/>
          <w:rtl/>
        </w:rPr>
        <w:t xml:space="preserve">كيف تستطيع </w:t>
      </w:r>
      <w:r w:rsidRPr="00973AFA">
        <w:rPr>
          <w:rFonts w:cs="Arial"/>
        </w:rPr>
        <w:t>”</w:t>
      </w:r>
      <w:r w:rsidRPr="00973AFA">
        <w:rPr>
          <w:rFonts w:cs="Arial"/>
          <w:b w:val="0"/>
          <w:bCs/>
          <w:rtl/>
        </w:rPr>
        <w:t xml:space="preserve">مراكز </w:t>
      </w:r>
      <w:proofErr w:type="spellStart"/>
      <w:r w:rsidRPr="00973AFA">
        <w:rPr>
          <w:rFonts w:cs="Arial"/>
          <w:b w:val="0"/>
          <w:bCs/>
          <w:rtl/>
        </w:rPr>
        <w:t>مديكير</w:t>
      </w:r>
      <w:proofErr w:type="spellEnd"/>
      <w:r w:rsidRPr="00973AFA">
        <w:rPr>
          <w:rFonts w:cs="Arial"/>
          <w:b w:val="0"/>
          <w:bCs/>
          <w:rtl/>
        </w:rPr>
        <w:t xml:space="preserve"> للصحة العقلية للأطفال</w:t>
      </w:r>
      <w:r w:rsidRPr="00973AFA">
        <w:rPr>
          <w:rFonts w:cs="Arial"/>
        </w:rPr>
        <w:t>“</w:t>
      </w:r>
      <w:r w:rsidRPr="00973AFA">
        <w:rPr>
          <w:rFonts w:cs="Arial"/>
          <w:b w:val="0"/>
          <w:bCs/>
          <w:rtl/>
        </w:rPr>
        <w:t xml:space="preserve"> مساعدتك</w:t>
      </w:r>
    </w:p>
    <w:p w14:paraId="61CFA2B2" w14:textId="0849428D" w:rsidR="00271A34" w:rsidRPr="00294FBB" w:rsidRDefault="00294FBB" w:rsidP="00973AFA">
      <w:pPr>
        <w:bidi/>
        <w:rPr>
          <w:szCs w:val="24"/>
        </w:rPr>
      </w:pPr>
      <w:r w:rsidRPr="00294FBB">
        <w:rPr>
          <w:rFonts w:cs="Arial"/>
          <w:szCs w:val="24"/>
          <w:rtl/>
        </w:rPr>
        <w:t>مهما كان الأمر الذي يعاني منه طفلك، ليس عليك مواجهة الأمر لوحدك، إذ تتوفر مجموعة متنوّعة من الخدمات والبرامج لدعم النمو الصحي والعافية العاطفية للأطفال وعائلاتهم، بما في ذلك ما يلي:</w:t>
      </w:r>
    </w:p>
    <w:p w14:paraId="0082FD5B" w14:textId="77777777" w:rsidR="00294FBB" w:rsidRPr="00294FBB" w:rsidRDefault="00294FBB" w:rsidP="00294FBB">
      <w:pPr>
        <w:pStyle w:val="Bullet1"/>
        <w:bidi/>
        <w:rPr>
          <w:szCs w:val="24"/>
          <w:rtl/>
        </w:rPr>
      </w:pPr>
      <w:r w:rsidRPr="00294FBB">
        <w:rPr>
          <w:rFonts w:cs="Arial"/>
          <w:szCs w:val="24"/>
          <w:rtl/>
        </w:rPr>
        <w:t>تنسيق الرعاية</w:t>
      </w:r>
    </w:p>
    <w:p w14:paraId="3C3E2BFB" w14:textId="77777777" w:rsidR="00294FBB" w:rsidRPr="00294FBB" w:rsidRDefault="00294FBB" w:rsidP="00294FBB">
      <w:pPr>
        <w:pStyle w:val="Bullet1"/>
        <w:bidi/>
        <w:rPr>
          <w:szCs w:val="24"/>
          <w:rtl/>
        </w:rPr>
      </w:pPr>
      <w:r w:rsidRPr="00294FBB">
        <w:rPr>
          <w:rFonts w:cs="Arial"/>
          <w:szCs w:val="24"/>
          <w:rtl/>
        </w:rPr>
        <w:t>العلاجات والمعالجات</w:t>
      </w:r>
    </w:p>
    <w:p w14:paraId="3829FE33" w14:textId="77777777" w:rsidR="00294FBB" w:rsidRPr="00294FBB" w:rsidRDefault="00294FBB" w:rsidP="00294FBB">
      <w:pPr>
        <w:pStyle w:val="Bullet1"/>
        <w:bidi/>
        <w:rPr>
          <w:szCs w:val="24"/>
          <w:rtl/>
        </w:rPr>
      </w:pPr>
      <w:r w:rsidRPr="00294FBB">
        <w:rPr>
          <w:rFonts w:cs="Arial"/>
          <w:szCs w:val="24"/>
          <w:rtl/>
        </w:rPr>
        <w:t>التقييمات الأولية</w:t>
      </w:r>
    </w:p>
    <w:p w14:paraId="3E09AA71" w14:textId="77777777" w:rsidR="00294FBB" w:rsidRPr="00294FBB" w:rsidRDefault="00294FBB" w:rsidP="00294FBB">
      <w:pPr>
        <w:pStyle w:val="Bullet1"/>
        <w:bidi/>
        <w:rPr>
          <w:szCs w:val="24"/>
          <w:rtl/>
        </w:rPr>
      </w:pPr>
      <w:r w:rsidRPr="00294FBB">
        <w:rPr>
          <w:rFonts w:cs="Arial"/>
          <w:szCs w:val="24"/>
          <w:rtl/>
        </w:rPr>
        <w:t>خدمات التشخيص</w:t>
      </w:r>
    </w:p>
    <w:p w14:paraId="70C003B2" w14:textId="13DC8892" w:rsidR="00271A34" w:rsidRDefault="00294FBB" w:rsidP="00294FBB">
      <w:pPr>
        <w:pStyle w:val="Bullet1"/>
        <w:bidi/>
      </w:pPr>
      <w:r w:rsidRPr="00294FBB">
        <w:rPr>
          <w:rFonts w:cs="Arial"/>
          <w:szCs w:val="24"/>
          <w:rtl/>
        </w:rPr>
        <w:t>الأبوة والأمومة، وتعلّق الأطفال بأبويهم، ودعم نظام العلاقات والعائلة.</w:t>
      </w:r>
    </w:p>
    <w:p w14:paraId="5907F027" w14:textId="7AE285BE" w:rsidR="00294FBB" w:rsidRPr="00294FBB" w:rsidRDefault="00294FBB" w:rsidP="00294FBB">
      <w:pPr>
        <w:bidi/>
        <w:rPr>
          <w:szCs w:val="24"/>
          <w:rtl/>
        </w:rPr>
      </w:pPr>
      <w:r w:rsidRPr="00294FBB">
        <w:rPr>
          <w:rFonts w:cs="Arial"/>
          <w:szCs w:val="24"/>
          <w:rtl/>
        </w:rPr>
        <w:t xml:space="preserve">يمكن لموظفي </w:t>
      </w:r>
      <w:r w:rsidRPr="00294FBB">
        <w:rPr>
          <w:rFonts w:cs="Arial"/>
          <w:szCs w:val="24"/>
        </w:rPr>
        <w:t>”</w:t>
      </w:r>
      <w:r w:rsidRPr="00294FBB">
        <w:rPr>
          <w:rFonts w:cs="Arial"/>
          <w:szCs w:val="24"/>
          <w:rtl/>
        </w:rPr>
        <w:t>مركز الأطفال</w:t>
      </w:r>
      <w:r w:rsidRPr="00294FBB">
        <w:rPr>
          <w:rFonts w:cs="Arial"/>
          <w:szCs w:val="24"/>
        </w:rPr>
        <w:t>“</w:t>
      </w:r>
      <w:r w:rsidRPr="00294FBB">
        <w:rPr>
          <w:rFonts w:cs="Arial"/>
          <w:szCs w:val="24"/>
          <w:rtl/>
        </w:rPr>
        <w:t xml:space="preserve"> أيضًا ربط الأطفال والعائلات بخدمات أخرى قد تُساعدهم، حسب ما يحتاجونه ويفضّلونه</w:t>
      </w:r>
      <w:r w:rsidRPr="00294FBB">
        <w:rPr>
          <w:szCs w:val="24"/>
        </w:rPr>
        <w:t>.</w:t>
      </w:r>
    </w:p>
    <w:p w14:paraId="6FCBAF6F" w14:textId="3A1EFDAD" w:rsidR="00271A34" w:rsidRPr="00294FBB" w:rsidRDefault="00294FBB" w:rsidP="00294FBB">
      <w:pPr>
        <w:bidi/>
        <w:rPr>
          <w:szCs w:val="24"/>
        </w:rPr>
      </w:pPr>
      <w:r w:rsidRPr="00294FBB">
        <w:rPr>
          <w:rFonts w:cs="Arial"/>
          <w:szCs w:val="24"/>
          <w:rtl/>
        </w:rPr>
        <w:t xml:space="preserve">تتولى الحكومة الأسترالية توفير </w:t>
      </w:r>
      <w:r>
        <w:rPr>
          <w:rFonts w:cs="Arial"/>
          <w:szCs w:val="24"/>
        </w:rPr>
        <w:t>”</w:t>
      </w:r>
      <w:r w:rsidRPr="00294FBB">
        <w:rPr>
          <w:rFonts w:cs="Arial"/>
          <w:szCs w:val="24"/>
          <w:rtl/>
        </w:rPr>
        <w:t xml:space="preserve">مراكز </w:t>
      </w:r>
      <w:proofErr w:type="spellStart"/>
      <w:r w:rsidRPr="00294FBB">
        <w:rPr>
          <w:rFonts w:cs="Arial"/>
          <w:szCs w:val="24"/>
          <w:rtl/>
        </w:rPr>
        <w:t>مديكير</w:t>
      </w:r>
      <w:proofErr w:type="spellEnd"/>
      <w:r w:rsidRPr="00294FBB">
        <w:rPr>
          <w:rFonts w:cs="Arial"/>
          <w:szCs w:val="24"/>
          <w:rtl/>
        </w:rPr>
        <w:t xml:space="preserve"> للصحة العقلية للأطفال</w:t>
      </w:r>
      <w:r>
        <w:rPr>
          <w:rFonts w:cs="Arial"/>
          <w:szCs w:val="24"/>
        </w:rPr>
        <w:t>“</w:t>
      </w:r>
      <w:r w:rsidRPr="00294FBB">
        <w:rPr>
          <w:rFonts w:cs="Arial"/>
          <w:szCs w:val="24"/>
          <w:rtl/>
        </w:rPr>
        <w:t xml:space="preserve"> بالشراكة مع الولايات والمقاطعتَين.</w:t>
      </w:r>
    </w:p>
    <w:p w14:paraId="3B4D7E3E" w14:textId="0037BD90" w:rsidR="00271A34" w:rsidRPr="00294FBB" w:rsidRDefault="00294FBB" w:rsidP="00973AFA">
      <w:pPr>
        <w:pStyle w:val="Heading1"/>
        <w:bidi/>
        <w:rPr>
          <w:b w:val="0"/>
          <w:bCs/>
        </w:rPr>
      </w:pPr>
      <w:r w:rsidRPr="00294FBB">
        <w:rPr>
          <w:rFonts w:cs="Arial"/>
          <w:b w:val="0"/>
          <w:bCs/>
          <w:rtl/>
        </w:rPr>
        <w:t xml:space="preserve">ما هي الخدمات التي يُمكنني الحصول عليها من خلال </w:t>
      </w:r>
      <w:r w:rsidRPr="00294FBB">
        <w:rPr>
          <w:rFonts w:cs="Arial"/>
        </w:rPr>
        <w:t>”</w:t>
      </w:r>
      <w:r w:rsidRPr="00294FBB">
        <w:rPr>
          <w:rFonts w:cs="Arial"/>
          <w:b w:val="0"/>
          <w:bCs/>
          <w:rtl/>
        </w:rPr>
        <w:t>مركز الأطفال</w:t>
      </w:r>
      <w:r w:rsidRPr="00294FBB">
        <w:rPr>
          <w:rFonts w:cs="Arial"/>
        </w:rPr>
        <w:t>“</w:t>
      </w:r>
      <w:r w:rsidRPr="00294FBB">
        <w:rPr>
          <w:rFonts w:cs="Arial"/>
          <w:b w:val="0"/>
          <w:bCs/>
          <w:rtl/>
        </w:rPr>
        <w:t>؟</w:t>
      </w:r>
    </w:p>
    <w:p w14:paraId="74162018" w14:textId="17D959E0" w:rsidR="00271A34" w:rsidRPr="00294FBB" w:rsidRDefault="00294FBB" w:rsidP="00973AFA">
      <w:pPr>
        <w:bidi/>
        <w:rPr>
          <w:szCs w:val="24"/>
        </w:rPr>
      </w:pPr>
      <w:r w:rsidRPr="00294FBB">
        <w:rPr>
          <w:rFonts w:cs="Arial"/>
          <w:szCs w:val="24"/>
          <w:rtl/>
        </w:rPr>
        <w:t xml:space="preserve">توفر </w:t>
      </w:r>
      <w:r>
        <w:rPr>
          <w:rFonts w:cs="Arial"/>
          <w:szCs w:val="24"/>
        </w:rPr>
        <w:t>”</w:t>
      </w:r>
      <w:r w:rsidRPr="00294FBB">
        <w:rPr>
          <w:rFonts w:cs="Arial"/>
          <w:szCs w:val="24"/>
          <w:rtl/>
        </w:rPr>
        <w:t>مراكز الأطفال</w:t>
      </w:r>
      <w:r>
        <w:rPr>
          <w:rFonts w:cs="Arial"/>
          <w:szCs w:val="24"/>
        </w:rPr>
        <w:t>“</w:t>
      </w:r>
      <w:r w:rsidRPr="00294FBB">
        <w:rPr>
          <w:rFonts w:cs="Arial"/>
          <w:szCs w:val="24"/>
          <w:rtl/>
        </w:rPr>
        <w:t xml:space="preserve"> إمكانية الاستفادة من مجموعة من المتخصصين الصحيين مثل ما يلي:</w:t>
      </w:r>
    </w:p>
    <w:p w14:paraId="07A69FB6" w14:textId="77777777" w:rsidR="00294FBB" w:rsidRPr="00294FBB" w:rsidRDefault="00294FBB" w:rsidP="00294FBB">
      <w:pPr>
        <w:pStyle w:val="Bullet1"/>
        <w:bidi/>
        <w:rPr>
          <w:szCs w:val="24"/>
          <w:rtl/>
        </w:rPr>
      </w:pPr>
      <w:r w:rsidRPr="00294FBB">
        <w:rPr>
          <w:rFonts w:cs="Arial"/>
          <w:szCs w:val="24"/>
          <w:rtl/>
        </w:rPr>
        <w:t>أطباء أطفال</w:t>
      </w:r>
    </w:p>
    <w:p w14:paraId="1E49B03B" w14:textId="77777777" w:rsidR="00294FBB" w:rsidRPr="00294FBB" w:rsidRDefault="00294FBB" w:rsidP="00294FBB">
      <w:pPr>
        <w:pStyle w:val="Bullet1"/>
        <w:bidi/>
        <w:rPr>
          <w:szCs w:val="24"/>
          <w:rtl/>
        </w:rPr>
      </w:pPr>
      <w:r w:rsidRPr="00294FBB">
        <w:rPr>
          <w:rFonts w:cs="Arial"/>
          <w:szCs w:val="24"/>
          <w:rtl/>
        </w:rPr>
        <w:t>الأطباء النفسانيون</w:t>
      </w:r>
    </w:p>
    <w:p w14:paraId="0BFA9A3C" w14:textId="77777777" w:rsidR="00294FBB" w:rsidRPr="00294FBB" w:rsidRDefault="00294FBB" w:rsidP="00294FBB">
      <w:pPr>
        <w:pStyle w:val="Bullet1"/>
        <w:bidi/>
        <w:rPr>
          <w:szCs w:val="24"/>
          <w:rtl/>
        </w:rPr>
      </w:pPr>
      <w:r w:rsidRPr="00294FBB">
        <w:rPr>
          <w:rFonts w:cs="Arial"/>
          <w:szCs w:val="24"/>
          <w:rtl/>
        </w:rPr>
        <w:t>علماء النفس</w:t>
      </w:r>
    </w:p>
    <w:p w14:paraId="27FB9843" w14:textId="77777777" w:rsidR="00294FBB" w:rsidRPr="00294FBB" w:rsidRDefault="00294FBB" w:rsidP="00294FBB">
      <w:pPr>
        <w:pStyle w:val="Bullet1"/>
        <w:bidi/>
        <w:rPr>
          <w:szCs w:val="24"/>
          <w:rtl/>
        </w:rPr>
      </w:pPr>
      <w:r w:rsidRPr="00294FBB">
        <w:rPr>
          <w:rFonts w:cs="Arial"/>
          <w:szCs w:val="24"/>
          <w:rtl/>
        </w:rPr>
        <w:t>الأخصائيون الاجتماعيون</w:t>
      </w:r>
    </w:p>
    <w:p w14:paraId="7A0CF91C" w14:textId="77777777" w:rsidR="00294FBB" w:rsidRPr="00294FBB" w:rsidRDefault="00294FBB" w:rsidP="00294FBB">
      <w:pPr>
        <w:pStyle w:val="Bullet1"/>
        <w:bidi/>
        <w:rPr>
          <w:szCs w:val="24"/>
          <w:rtl/>
        </w:rPr>
      </w:pPr>
      <w:r w:rsidRPr="00294FBB">
        <w:rPr>
          <w:rFonts w:cs="Arial"/>
          <w:szCs w:val="24"/>
          <w:rtl/>
        </w:rPr>
        <w:t>أخصائيو مشاكل النطق</w:t>
      </w:r>
    </w:p>
    <w:p w14:paraId="5EBD9EE8" w14:textId="77777777" w:rsidR="00294FBB" w:rsidRPr="00294FBB" w:rsidRDefault="00294FBB" w:rsidP="00294FBB">
      <w:pPr>
        <w:pStyle w:val="Bullet1"/>
        <w:bidi/>
        <w:rPr>
          <w:szCs w:val="24"/>
          <w:rtl/>
        </w:rPr>
      </w:pPr>
      <w:r w:rsidRPr="00294FBB">
        <w:rPr>
          <w:rFonts w:cs="Arial"/>
          <w:szCs w:val="24"/>
          <w:rtl/>
        </w:rPr>
        <w:t>معالجو وظائف الجسم</w:t>
      </w:r>
    </w:p>
    <w:p w14:paraId="2B860E50" w14:textId="77777777" w:rsidR="00294FBB" w:rsidRPr="00294FBB" w:rsidRDefault="00294FBB" w:rsidP="00294FBB">
      <w:pPr>
        <w:pStyle w:val="Bullet1"/>
        <w:bidi/>
        <w:rPr>
          <w:szCs w:val="24"/>
          <w:rtl/>
        </w:rPr>
      </w:pPr>
      <w:r w:rsidRPr="00294FBB">
        <w:rPr>
          <w:rFonts w:cs="Arial"/>
          <w:szCs w:val="24"/>
          <w:rtl/>
        </w:rPr>
        <w:t>عاملون صحيون لخدمة سكان البلاد الاصليين</w:t>
      </w:r>
    </w:p>
    <w:p w14:paraId="50DFD958" w14:textId="77777777" w:rsidR="00294FBB" w:rsidRPr="00294FBB" w:rsidRDefault="00294FBB" w:rsidP="00294FBB">
      <w:pPr>
        <w:pStyle w:val="Bullet1"/>
        <w:bidi/>
        <w:rPr>
          <w:szCs w:val="24"/>
          <w:rtl/>
        </w:rPr>
      </w:pPr>
      <w:r w:rsidRPr="00294FBB">
        <w:rPr>
          <w:rFonts w:cs="Arial"/>
          <w:szCs w:val="24"/>
          <w:rtl/>
        </w:rPr>
        <w:t>أخصائيو التغذية</w:t>
      </w:r>
    </w:p>
    <w:p w14:paraId="36A1ED58" w14:textId="77777777" w:rsidR="00294FBB" w:rsidRPr="00294FBB" w:rsidRDefault="00294FBB" w:rsidP="00294FBB">
      <w:pPr>
        <w:pStyle w:val="Bullet1"/>
        <w:bidi/>
        <w:rPr>
          <w:szCs w:val="24"/>
          <w:rtl/>
        </w:rPr>
      </w:pPr>
      <w:r w:rsidRPr="00294FBB">
        <w:rPr>
          <w:rFonts w:cs="Arial"/>
          <w:szCs w:val="24"/>
          <w:rtl/>
        </w:rPr>
        <w:t>موظفو التمريض</w:t>
      </w:r>
    </w:p>
    <w:p w14:paraId="7D1B23C7" w14:textId="77777777" w:rsidR="00294FBB" w:rsidRPr="00294FBB" w:rsidRDefault="00294FBB" w:rsidP="00294FBB">
      <w:pPr>
        <w:pStyle w:val="Bullet1"/>
        <w:bidi/>
        <w:rPr>
          <w:szCs w:val="24"/>
          <w:rtl/>
        </w:rPr>
      </w:pPr>
      <w:r w:rsidRPr="00294FBB">
        <w:rPr>
          <w:rFonts w:cs="Arial"/>
          <w:szCs w:val="24"/>
          <w:rtl/>
        </w:rPr>
        <w:t>عاملون أقران</w:t>
      </w:r>
    </w:p>
    <w:p w14:paraId="1D56C8FA" w14:textId="15388F31" w:rsidR="00271A34" w:rsidRDefault="00294FBB" w:rsidP="00294FBB">
      <w:pPr>
        <w:pStyle w:val="Bullet1"/>
        <w:bidi/>
      </w:pPr>
      <w:r w:rsidRPr="00294FBB">
        <w:rPr>
          <w:rFonts w:cs="Arial"/>
          <w:szCs w:val="24"/>
          <w:rtl/>
        </w:rPr>
        <w:t xml:space="preserve"> عاملون في مجال الخدمات العائلية.</w:t>
      </w:r>
    </w:p>
    <w:p w14:paraId="2568E15C" w14:textId="69C67D62" w:rsidR="00271A34" w:rsidRPr="00294FBB" w:rsidRDefault="00294FBB" w:rsidP="00973AFA">
      <w:pPr>
        <w:bidi/>
        <w:rPr>
          <w:szCs w:val="24"/>
        </w:rPr>
      </w:pPr>
      <w:r w:rsidRPr="00294FBB">
        <w:rPr>
          <w:rFonts w:cs="Arial"/>
          <w:szCs w:val="24"/>
          <w:rtl/>
        </w:rPr>
        <w:lastRenderedPageBreak/>
        <w:t xml:space="preserve">يتمّ إيجاد الخدمات وأنواع الدعم في كل </w:t>
      </w:r>
      <w:r>
        <w:rPr>
          <w:rFonts w:cs="Arial"/>
          <w:szCs w:val="24"/>
        </w:rPr>
        <w:t>”</w:t>
      </w:r>
      <w:r w:rsidRPr="00294FBB">
        <w:rPr>
          <w:rFonts w:cs="Arial"/>
          <w:szCs w:val="24"/>
          <w:rtl/>
        </w:rPr>
        <w:t>مركز أطفال</w:t>
      </w:r>
      <w:r>
        <w:rPr>
          <w:rFonts w:cs="Arial"/>
          <w:szCs w:val="24"/>
        </w:rPr>
        <w:t>“</w:t>
      </w:r>
      <w:r w:rsidRPr="00294FBB">
        <w:rPr>
          <w:rFonts w:cs="Arial"/>
          <w:szCs w:val="24"/>
          <w:rtl/>
        </w:rPr>
        <w:t xml:space="preserve"> لتلبية احتياجات المجتمع المحلي، وهي يمكن أن تختلف باختلاف الموقع. اتصل بـ </w:t>
      </w:r>
      <w:r>
        <w:rPr>
          <w:rFonts w:cs="Arial"/>
          <w:szCs w:val="24"/>
        </w:rPr>
        <w:t>”</w:t>
      </w:r>
      <w:r w:rsidRPr="00294FBB">
        <w:rPr>
          <w:rFonts w:cs="Arial"/>
          <w:szCs w:val="24"/>
          <w:rtl/>
        </w:rPr>
        <w:t>مركز الأطفال</w:t>
      </w:r>
      <w:r>
        <w:rPr>
          <w:rFonts w:cs="Arial"/>
          <w:szCs w:val="24"/>
        </w:rPr>
        <w:t>“</w:t>
      </w:r>
      <w:r w:rsidRPr="00294FBB">
        <w:rPr>
          <w:rFonts w:cs="Arial"/>
          <w:szCs w:val="24"/>
          <w:rtl/>
        </w:rPr>
        <w:t xml:space="preserve"> المحلي للمزيد من المعلومات.</w:t>
      </w:r>
    </w:p>
    <w:p w14:paraId="439A4549" w14:textId="04E8D7E0" w:rsidR="00271A34" w:rsidRPr="00294FBB" w:rsidRDefault="00294FBB" w:rsidP="00973AFA">
      <w:pPr>
        <w:pStyle w:val="Heading1"/>
        <w:bidi/>
        <w:rPr>
          <w:b w:val="0"/>
          <w:bCs/>
        </w:rPr>
      </w:pPr>
      <w:r w:rsidRPr="00294FBB">
        <w:rPr>
          <w:rFonts w:cs="Arial"/>
          <w:b w:val="0"/>
          <w:bCs/>
          <w:rtl/>
        </w:rPr>
        <w:t xml:space="preserve">كيفية العثور على أقرب ”مركز </w:t>
      </w:r>
      <w:proofErr w:type="spellStart"/>
      <w:r w:rsidRPr="00294FBB">
        <w:rPr>
          <w:rFonts w:cs="Arial"/>
          <w:b w:val="0"/>
          <w:bCs/>
          <w:rtl/>
        </w:rPr>
        <w:t>مديكير</w:t>
      </w:r>
      <w:proofErr w:type="spellEnd"/>
      <w:r w:rsidRPr="00294FBB">
        <w:rPr>
          <w:rFonts w:cs="Arial"/>
          <w:b w:val="0"/>
          <w:bCs/>
          <w:rtl/>
        </w:rPr>
        <w:t xml:space="preserve"> للصحة العقلية للأطفال</w:t>
      </w:r>
      <w:r w:rsidRPr="00294FBB">
        <w:rPr>
          <w:rFonts w:cs="Arial"/>
        </w:rPr>
        <w:t>“</w:t>
      </w:r>
    </w:p>
    <w:p w14:paraId="1FAAD002" w14:textId="7AC3DD8C" w:rsidR="00294FBB" w:rsidRPr="005274D6" w:rsidRDefault="00294FBB" w:rsidP="00294FBB">
      <w:pPr>
        <w:bidi/>
        <w:rPr>
          <w:szCs w:val="24"/>
          <w:rtl/>
        </w:rPr>
      </w:pPr>
      <w:r w:rsidRPr="00294FBB">
        <w:rPr>
          <w:rFonts w:cs="Arial"/>
          <w:szCs w:val="24"/>
          <w:rtl/>
        </w:rPr>
        <w:t xml:space="preserve">للعثور على أقرب “مركز أطفال”، اتصل على </w:t>
      </w:r>
      <w:r w:rsidRPr="005274D6">
        <w:rPr>
          <w:rFonts w:cs="Arial"/>
          <w:szCs w:val="24"/>
          <w:rtl/>
        </w:rPr>
        <w:t xml:space="preserve">الرقم </w:t>
      </w:r>
      <w:r w:rsidRPr="005274D6">
        <w:rPr>
          <w:szCs w:val="24"/>
        </w:rPr>
        <w:t>1800 595 212</w:t>
      </w:r>
      <w:r w:rsidRPr="005274D6">
        <w:rPr>
          <w:rFonts w:hint="cs"/>
          <w:szCs w:val="24"/>
          <w:rtl/>
        </w:rPr>
        <w:t xml:space="preserve"> </w:t>
      </w:r>
      <w:r w:rsidRPr="005274D6">
        <w:rPr>
          <w:szCs w:val="24"/>
        </w:rPr>
        <w:t>)</w:t>
      </w:r>
      <w:r w:rsidRPr="005274D6">
        <w:rPr>
          <w:rFonts w:cs="Arial"/>
          <w:szCs w:val="24"/>
          <w:rtl/>
        </w:rPr>
        <w:t>من الساعة 8:30 صباحًا إلى الساعة 5:00 مساءً خلال أيام الأسبوع، باستثناء العطلات العامة) أو قم بزيارة الموقع الإلكتروني</w:t>
      </w:r>
      <w:r w:rsidRPr="005274D6">
        <w:rPr>
          <w:rFonts w:cs="Arial" w:hint="cs"/>
          <w:szCs w:val="24"/>
          <w:rtl/>
        </w:rPr>
        <w:t xml:space="preserve"> </w:t>
      </w:r>
      <w:proofErr w:type="spellStart"/>
      <w:r w:rsidRPr="005274D6">
        <w:rPr>
          <w:szCs w:val="24"/>
        </w:rPr>
        <w:t>medicarementalhealth.gov.au</w:t>
      </w:r>
      <w:proofErr w:type="spellEnd"/>
      <w:r w:rsidRPr="005274D6">
        <w:rPr>
          <w:szCs w:val="24"/>
        </w:rPr>
        <w:t>/</w:t>
      </w:r>
      <w:proofErr w:type="spellStart"/>
      <w:r w:rsidRPr="005274D6">
        <w:rPr>
          <w:szCs w:val="24"/>
        </w:rPr>
        <w:t>kidshubs</w:t>
      </w:r>
      <w:proofErr w:type="spellEnd"/>
      <w:r w:rsidRPr="005274D6">
        <w:rPr>
          <w:rFonts w:hint="cs"/>
          <w:szCs w:val="24"/>
          <w:rtl/>
        </w:rPr>
        <w:t xml:space="preserve"> </w:t>
      </w:r>
      <w:r w:rsidRPr="005274D6">
        <w:rPr>
          <w:szCs w:val="24"/>
        </w:rPr>
        <w:t>(https://</w:t>
      </w:r>
      <w:proofErr w:type="spellStart"/>
      <w:r w:rsidRPr="005274D6">
        <w:rPr>
          <w:szCs w:val="24"/>
        </w:rPr>
        <w:t>www.medicarementalhealth.gov.au</w:t>
      </w:r>
      <w:proofErr w:type="spellEnd"/>
      <w:r w:rsidRPr="005274D6">
        <w:rPr>
          <w:szCs w:val="24"/>
        </w:rPr>
        <w:t>/</w:t>
      </w:r>
      <w:proofErr w:type="spellStart"/>
      <w:r w:rsidRPr="005274D6">
        <w:rPr>
          <w:szCs w:val="24"/>
        </w:rPr>
        <w:t>kidshubs</w:t>
      </w:r>
      <w:proofErr w:type="spellEnd"/>
      <w:r w:rsidRPr="005274D6">
        <w:rPr>
          <w:szCs w:val="24"/>
        </w:rPr>
        <w:t>)</w:t>
      </w:r>
      <w:r w:rsidR="005274D6" w:rsidRPr="005274D6">
        <w:rPr>
          <w:rFonts w:hint="cs"/>
          <w:szCs w:val="24"/>
          <w:rtl/>
        </w:rPr>
        <w:t>.</w:t>
      </w:r>
    </w:p>
    <w:p w14:paraId="136CCF0F" w14:textId="616887FC" w:rsidR="00711992" w:rsidRPr="002E36CE" w:rsidRDefault="00294FBB" w:rsidP="005274D6">
      <w:pPr>
        <w:bidi/>
      </w:pPr>
      <w:r w:rsidRPr="005274D6">
        <w:rPr>
          <w:rFonts w:cs="Arial"/>
          <w:szCs w:val="24"/>
          <w:rtl/>
        </w:rPr>
        <w:t xml:space="preserve">إن </w:t>
      </w:r>
      <w:r w:rsidR="005274D6">
        <w:rPr>
          <w:rFonts w:cs="Arial"/>
          <w:szCs w:val="24"/>
        </w:rPr>
        <w:t>”</w:t>
      </w:r>
      <w:r w:rsidRPr="005274D6">
        <w:rPr>
          <w:rFonts w:cs="Arial"/>
          <w:szCs w:val="24"/>
          <w:rtl/>
        </w:rPr>
        <w:t xml:space="preserve">مراكز </w:t>
      </w:r>
      <w:proofErr w:type="spellStart"/>
      <w:r w:rsidRPr="005274D6">
        <w:rPr>
          <w:rFonts w:cs="Arial"/>
          <w:szCs w:val="24"/>
          <w:rtl/>
        </w:rPr>
        <w:t>مديكير</w:t>
      </w:r>
      <w:proofErr w:type="spellEnd"/>
      <w:r w:rsidRPr="005274D6">
        <w:rPr>
          <w:rFonts w:cs="Arial"/>
          <w:szCs w:val="24"/>
          <w:rtl/>
        </w:rPr>
        <w:t xml:space="preserve"> للصحة العقلية للأطفال</w:t>
      </w:r>
      <w:r w:rsidR="005274D6">
        <w:rPr>
          <w:rFonts w:cs="Arial"/>
          <w:szCs w:val="24"/>
        </w:rPr>
        <w:t>“</w:t>
      </w:r>
      <w:r w:rsidRPr="005274D6">
        <w:rPr>
          <w:rFonts w:cs="Arial"/>
          <w:szCs w:val="24"/>
          <w:rtl/>
        </w:rPr>
        <w:t xml:space="preserve"> ليست خدمة طوارئ. في حالات الطوارئ، اتصل دائمًا بالرقم ثلاثة أصفار (000) أو توجه مباشرةً إلى أقرب قسم للطوارئ.</w:t>
      </w:r>
    </w:p>
    <w:sectPr w:rsidR="00711992" w:rsidRPr="002E36CE" w:rsidSect="00310F62">
      <w:headerReference w:type="default" r:id="rId8"/>
      <w:footerReference w:type="even" r:id="rId9"/>
      <w:footerReference w:type="default" r:id="rId10"/>
      <w:headerReference w:type="first" r:id="rId11"/>
      <w:footerReference w:type="first" r:id="rId12"/>
      <w:pgSz w:w="11906" w:h="16838" w:code="9"/>
      <w:pgMar w:top="2268" w:right="1021" w:bottom="1134" w:left="1021" w:header="567"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AE7CDA" w14:textId="77777777" w:rsidR="00E05E83" w:rsidRDefault="00E05E83" w:rsidP="00D560DC">
      <w:pPr>
        <w:spacing w:before="0" w:after="0" w:line="240" w:lineRule="auto"/>
      </w:pPr>
      <w:r>
        <w:separator/>
      </w:r>
    </w:p>
  </w:endnote>
  <w:endnote w:type="continuationSeparator" w:id="0">
    <w:p w14:paraId="5B65C008" w14:textId="77777777" w:rsidR="00E05E83" w:rsidRDefault="00E05E83"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57802821"/>
      <w:docPartObj>
        <w:docPartGallery w:val="Page Numbers (Bottom of Page)"/>
        <w:docPartUnique/>
      </w:docPartObj>
    </w:sdtPr>
    <w:sdtEndPr>
      <w:rPr>
        <w:rStyle w:val="PageNumber"/>
      </w:rPr>
    </w:sdtEndPr>
    <w:sdtContent>
      <w:p w14:paraId="56E662D5" w14:textId="0F3294C0"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F505A5" w14:textId="77777777" w:rsidR="00BF423A" w:rsidRDefault="00BF423A" w:rsidP="00BF42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77734401"/>
      <w:docPartObj>
        <w:docPartGallery w:val="Page Numbers (Bottom of Page)"/>
        <w:docPartUnique/>
      </w:docPartObj>
    </w:sdtPr>
    <w:sdtEndPr>
      <w:rPr>
        <w:rStyle w:val="PageNumber"/>
      </w:rPr>
    </w:sdtEndPr>
    <w:sdtContent>
      <w:p w14:paraId="70375697" w14:textId="3ED0222D" w:rsidR="00BF423A" w:rsidRDefault="00BF423A" w:rsidP="00294FBB">
        <w:pPr>
          <w:pStyle w:val="Footer"/>
          <w:framePr w:wrap="none" w:vAnchor="text" w:hAnchor="page" w:x="1022" w:yAlign="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1354B07" w14:textId="224CA724" w:rsidR="0039793D" w:rsidRPr="0039793D" w:rsidRDefault="00E05E83" w:rsidP="00294FBB">
    <w:pPr>
      <w:pStyle w:val="Footer"/>
      <w:bidi/>
      <w:ind w:right="360"/>
      <w:rPr>
        <w:color w:val="264F90" w:themeColor="accent2"/>
      </w:rPr>
    </w:pPr>
    <w:sdt>
      <w:sdtPr>
        <w:rPr>
          <w:rtl/>
        </w:r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r w:rsidR="00973AFA">
          <w:rPr>
            <w:rtl/>
          </w:rPr>
          <w:t>دعم مجاني لعافية الأطفال وعائلاتهم.</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1487070"/>
      <w:docPartObj>
        <w:docPartGallery w:val="Page Numbers (Bottom of Page)"/>
        <w:docPartUnique/>
      </w:docPartObj>
    </w:sdtPr>
    <w:sdtEndPr>
      <w:rPr>
        <w:rStyle w:val="PageNumber"/>
      </w:rPr>
    </w:sdtEndPr>
    <w:sdtContent>
      <w:p w14:paraId="39B7786F" w14:textId="0FC16ADA"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EFE8C6" w14:textId="3EECEE30" w:rsidR="00D560DC" w:rsidRPr="00C70717" w:rsidRDefault="00E05E83" w:rsidP="00BF423A">
    <w:pPr>
      <w:pStyle w:val="Footer"/>
      <w:ind w:right="360"/>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rsidR="00973AFA">
          <w:rPr>
            <w:rtl/>
          </w:rPr>
          <w:t>دعم مجاني لعافية الأطفال وعائلاتهم.</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13517B" w14:textId="77777777" w:rsidR="00E05E83" w:rsidRDefault="00E05E83" w:rsidP="00D560DC">
      <w:pPr>
        <w:spacing w:before="0" w:after="0" w:line="240" w:lineRule="auto"/>
      </w:pPr>
      <w:r>
        <w:separator/>
      </w:r>
    </w:p>
  </w:footnote>
  <w:footnote w:type="continuationSeparator" w:id="0">
    <w:p w14:paraId="1F5A3E94" w14:textId="77777777" w:rsidR="00E05E83" w:rsidRDefault="00E05E83"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D5238" w14:textId="5F432827" w:rsidR="00D560DC" w:rsidRDefault="00F17787" w:rsidP="00F17787">
    <w:pPr>
      <w:pStyle w:val="Header"/>
      <w:spacing w:after="600"/>
      <w:ind w:left="-567"/>
    </w:pPr>
    <w:r>
      <w:rPr>
        <w:noProof/>
      </w:rPr>
      <w:drawing>
        <wp:inline distT="0" distB="0" distL="0" distR="0" wp14:anchorId="2E685C1A" wp14:editId="74A2158D">
          <wp:extent cx="2789424" cy="590096"/>
          <wp:effectExtent l="0" t="0" r="5080" b="0"/>
          <wp:docPr id="2076186417" name="Picture 2076186417" descr="A white background with black and white clouds&#10;&#10;Description automatically generat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186417" name="Picture 2076186417" descr="A white background with black and white clouds&#10;&#10;Description automatically generated">
                    <a:extLst>
                      <a:ext uri="{C183D7F6-B498-43B3-948B-1728B52AA6E4}">
                        <adec:decorative xmlns:adec="http://schemas.microsoft.com/office/drawing/2017/decorative" val="0"/>
                      </a:ext>
                    </a:extLst>
                  </pic:cNvPr>
                  <pic:cNvPicPr/>
                </pic:nvPicPr>
                <pic:blipFill rotWithShape="1">
                  <a:blip r:embed="rId1">
                    <a:extLst>
                      <a:ext uri="{28A0092B-C50C-407E-A947-70E740481C1C}">
                        <a14:useLocalDpi xmlns:a14="http://schemas.microsoft.com/office/drawing/2010/main" val="0"/>
                      </a:ext>
                    </a:extLst>
                  </a:blip>
                  <a:srcRect l="5001" t="31355" r="58013" b="13222"/>
                  <a:stretch/>
                </pic:blipFill>
                <pic:spPr bwMode="auto">
                  <a:xfrm>
                    <a:off x="0" y="0"/>
                    <a:ext cx="2791728" cy="59058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B5BF8" w14:textId="77777777" w:rsidR="00D560DC" w:rsidRPr="00D560DC" w:rsidRDefault="004A500A" w:rsidP="004A500A">
    <w:pPr>
      <w:pStyle w:val="Header"/>
      <w:spacing w:after="1200"/>
    </w:pPr>
    <w:r>
      <w:rPr>
        <w:noProof/>
      </w:rPr>
      <w:drawing>
        <wp:anchor distT="0" distB="0" distL="114300" distR="114300" simplePos="0" relativeHeight="251682816" behindDoc="1" locked="0" layoutInCell="1" allowOverlap="1" wp14:anchorId="3A9C9F84" wp14:editId="5143915F">
          <wp:simplePos x="0" y="0"/>
          <wp:positionH relativeFrom="page">
            <wp:posOffset>180340</wp:posOffset>
          </wp:positionH>
          <wp:positionV relativeFrom="page">
            <wp:posOffset>180340</wp:posOffset>
          </wp:positionV>
          <wp:extent cx="7200000" cy="1357200"/>
          <wp:effectExtent l="0" t="0" r="1270" b="190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0" cy="13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0"/>
  </w:num>
  <w:num w:numId="19">
    <w:abstractNumId w:val="1"/>
  </w:num>
  <w:num w:numId="20">
    <w:abstractNumId w:val="2"/>
  </w:num>
  <w:num w:numId="21">
    <w:abstractNumId w:val="3"/>
  </w:num>
  <w:num w:numId="22">
    <w:abstractNumId w:val="8"/>
  </w:num>
  <w:num w:numId="23">
    <w:abstractNumId w:val="4"/>
  </w:num>
  <w:num w:numId="24">
    <w:abstractNumId w:val="5"/>
  </w:num>
  <w:num w:numId="25">
    <w:abstractNumId w:val="6"/>
  </w:num>
  <w:num w:numId="26">
    <w:abstractNumId w:val="7"/>
  </w:num>
  <w:num w:numId="27">
    <w:abstractNumId w:val="0"/>
  </w:num>
  <w:num w:numId="28">
    <w:abstractNumId w:val="1"/>
  </w:num>
  <w:num w:numId="29">
    <w:abstractNumId w:val="2"/>
  </w:num>
  <w:num w:numId="30">
    <w:abstractNumId w:val="3"/>
  </w:num>
  <w:num w:numId="31">
    <w:abstractNumId w:val="8"/>
  </w:num>
  <w:num w:numId="32">
    <w:abstractNumId w:val="4"/>
  </w:num>
  <w:num w:numId="33">
    <w:abstractNumId w:val="5"/>
  </w:num>
  <w:num w:numId="34">
    <w:abstractNumId w:val="6"/>
  </w:num>
  <w:num w:numId="35">
    <w:abstractNumId w:val="7"/>
  </w:num>
  <w:num w:numId="36">
    <w:abstractNumId w:val="0"/>
  </w:num>
  <w:num w:numId="37">
    <w:abstractNumId w:val="1"/>
  </w:num>
  <w:num w:numId="38">
    <w:abstractNumId w:val="2"/>
  </w:num>
  <w:num w:numId="39">
    <w:abstractNumId w:val="3"/>
  </w:num>
  <w:num w:numId="40">
    <w:abstractNumId w:val="8"/>
  </w:num>
  <w:num w:numId="41">
    <w:abstractNumId w:val="4"/>
  </w:num>
  <w:num w:numId="42">
    <w:abstractNumId w:val="5"/>
  </w:num>
  <w:num w:numId="43">
    <w:abstractNumId w:val="6"/>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91"/>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8DE"/>
    <w:rsid w:val="00017597"/>
    <w:rsid w:val="00027E66"/>
    <w:rsid w:val="0003434C"/>
    <w:rsid w:val="000374F1"/>
    <w:rsid w:val="00061D6A"/>
    <w:rsid w:val="00070525"/>
    <w:rsid w:val="00073057"/>
    <w:rsid w:val="00076AAC"/>
    <w:rsid w:val="00081B5D"/>
    <w:rsid w:val="00082701"/>
    <w:rsid w:val="000B18A7"/>
    <w:rsid w:val="000D3F36"/>
    <w:rsid w:val="000D4C89"/>
    <w:rsid w:val="001208D3"/>
    <w:rsid w:val="00157833"/>
    <w:rsid w:val="00163226"/>
    <w:rsid w:val="00163641"/>
    <w:rsid w:val="00163A05"/>
    <w:rsid w:val="001764DA"/>
    <w:rsid w:val="001828E3"/>
    <w:rsid w:val="00197EC9"/>
    <w:rsid w:val="001B3342"/>
    <w:rsid w:val="001C4D55"/>
    <w:rsid w:val="001E3443"/>
    <w:rsid w:val="00200220"/>
    <w:rsid w:val="00246648"/>
    <w:rsid w:val="00271A34"/>
    <w:rsid w:val="00276D8C"/>
    <w:rsid w:val="00280DBF"/>
    <w:rsid w:val="00294FBB"/>
    <w:rsid w:val="00295418"/>
    <w:rsid w:val="002A77A4"/>
    <w:rsid w:val="002B5E7A"/>
    <w:rsid w:val="002C26E8"/>
    <w:rsid w:val="002D27AE"/>
    <w:rsid w:val="002D533C"/>
    <w:rsid w:val="002E36CE"/>
    <w:rsid w:val="00307B30"/>
    <w:rsid w:val="00310F62"/>
    <w:rsid w:val="00344D30"/>
    <w:rsid w:val="003602AF"/>
    <w:rsid w:val="003666F0"/>
    <w:rsid w:val="00387A7F"/>
    <w:rsid w:val="003932FC"/>
    <w:rsid w:val="0039793D"/>
    <w:rsid w:val="003A18B8"/>
    <w:rsid w:val="003B30AA"/>
    <w:rsid w:val="003B36D9"/>
    <w:rsid w:val="003F6E9A"/>
    <w:rsid w:val="00403919"/>
    <w:rsid w:val="0041233C"/>
    <w:rsid w:val="004208A7"/>
    <w:rsid w:val="00432A99"/>
    <w:rsid w:val="00433015"/>
    <w:rsid w:val="00462270"/>
    <w:rsid w:val="00475041"/>
    <w:rsid w:val="0047780F"/>
    <w:rsid w:val="00485D50"/>
    <w:rsid w:val="004978EE"/>
    <w:rsid w:val="004A2A1B"/>
    <w:rsid w:val="004A500A"/>
    <w:rsid w:val="004A5F32"/>
    <w:rsid w:val="004B3D3F"/>
    <w:rsid w:val="004B4066"/>
    <w:rsid w:val="004C7058"/>
    <w:rsid w:val="004C76DA"/>
    <w:rsid w:val="004D7496"/>
    <w:rsid w:val="004E540A"/>
    <w:rsid w:val="00524B9A"/>
    <w:rsid w:val="005274D6"/>
    <w:rsid w:val="00527D37"/>
    <w:rsid w:val="005336F9"/>
    <w:rsid w:val="00535C06"/>
    <w:rsid w:val="00555BDB"/>
    <w:rsid w:val="00573CDD"/>
    <w:rsid w:val="00595570"/>
    <w:rsid w:val="005958B1"/>
    <w:rsid w:val="005A04C9"/>
    <w:rsid w:val="005D2DE6"/>
    <w:rsid w:val="005E0FC5"/>
    <w:rsid w:val="005E66C7"/>
    <w:rsid w:val="0061322B"/>
    <w:rsid w:val="00617D36"/>
    <w:rsid w:val="00621A16"/>
    <w:rsid w:val="00635A19"/>
    <w:rsid w:val="006513B1"/>
    <w:rsid w:val="00664BF6"/>
    <w:rsid w:val="00686113"/>
    <w:rsid w:val="006A2EA6"/>
    <w:rsid w:val="006A718A"/>
    <w:rsid w:val="006D6E78"/>
    <w:rsid w:val="006D790F"/>
    <w:rsid w:val="006E1E28"/>
    <w:rsid w:val="006E7BE0"/>
    <w:rsid w:val="00711992"/>
    <w:rsid w:val="007148D0"/>
    <w:rsid w:val="007661CA"/>
    <w:rsid w:val="00774773"/>
    <w:rsid w:val="00796F2D"/>
    <w:rsid w:val="007B0499"/>
    <w:rsid w:val="007B4244"/>
    <w:rsid w:val="007B6542"/>
    <w:rsid w:val="007C0FFE"/>
    <w:rsid w:val="007D7867"/>
    <w:rsid w:val="0080053F"/>
    <w:rsid w:val="00844530"/>
    <w:rsid w:val="00844694"/>
    <w:rsid w:val="00845857"/>
    <w:rsid w:val="00845E13"/>
    <w:rsid w:val="00852238"/>
    <w:rsid w:val="00853B77"/>
    <w:rsid w:val="00854907"/>
    <w:rsid w:val="00865346"/>
    <w:rsid w:val="00885089"/>
    <w:rsid w:val="00891C26"/>
    <w:rsid w:val="00895188"/>
    <w:rsid w:val="008A340B"/>
    <w:rsid w:val="008C4D88"/>
    <w:rsid w:val="008E4412"/>
    <w:rsid w:val="00901119"/>
    <w:rsid w:val="00922ACF"/>
    <w:rsid w:val="00930CBF"/>
    <w:rsid w:val="0093563E"/>
    <w:rsid w:val="009426C5"/>
    <w:rsid w:val="009533B6"/>
    <w:rsid w:val="0095530D"/>
    <w:rsid w:val="0097130F"/>
    <w:rsid w:val="00973AFA"/>
    <w:rsid w:val="009B02F7"/>
    <w:rsid w:val="009B0EB6"/>
    <w:rsid w:val="009C01BF"/>
    <w:rsid w:val="009E2880"/>
    <w:rsid w:val="00A2470F"/>
    <w:rsid w:val="00A31E2E"/>
    <w:rsid w:val="00A33A08"/>
    <w:rsid w:val="00A62134"/>
    <w:rsid w:val="00A673EA"/>
    <w:rsid w:val="00A95710"/>
    <w:rsid w:val="00AA07A9"/>
    <w:rsid w:val="00AA4C7B"/>
    <w:rsid w:val="00AA7A8C"/>
    <w:rsid w:val="00AB76A4"/>
    <w:rsid w:val="00AF121B"/>
    <w:rsid w:val="00AF71F9"/>
    <w:rsid w:val="00AF794B"/>
    <w:rsid w:val="00B21834"/>
    <w:rsid w:val="00B349F8"/>
    <w:rsid w:val="00B354B8"/>
    <w:rsid w:val="00B44B1E"/>
    <w:rsid w:val="00B612DA"/>
    <w:rsid w:val="00BA4643"/>
    <w:rsid w:val="00BA4E22"/>
    <w:rsid w:val="00BA6520"/>
    <w:rsid w:val="00BC2448"/>
    <w:rsid w:val="00BC73B2"/>
    <w:rsid w:val="00BE5135"/>
    <w:rsid w:val="00BF423A"/>
    <w:rsid w:val="00BF45FC"/>
    <w:rsid w:val="00C1181F"/>
    <w:rsid w:val="00C162DB"/>
    <w:rsid w:val="00C44A3B"/>
    <w:rsid w:val="00C44C02"/>
    <w:rsid w:val="00C579DD"/>
    <w:rsid w:val="00C611DD"/>
    <w:rsid w:val="00C70717"/>
    <w:rsid w:val="00C72181"/>
    <w:rsid w:val="00C77EEE"/>
    <w:rsid w:val="00C80881"/>
    <w:rsid w:val="00CA109A"/>
    <w:rsid w:val="00CF40FC"/>
    <w:rsid w:val="00D06FDA"/>
    <w:rsid w:val="00D11558"/>
    <w:rsid w:val="00D438DE"/>
    <w:rsid w:val="00D43D9C"/>
    <w:rsid w:val="00D50739"/>
    <w:rsid w:val="00D548FC"/>
    <w:rsid w:val="00D560DC"/>
    <w:rsid w:val="00D67D1B"/>
    <w:rsid w:val="00D83C95"/>
    <w:rsid w:val="00D909F4"/>
    <w:rsid w:val="00D97E58"/>
    <w:rsid w:val="00DA3E81"/>
    <w:rsid w:val="00DB5904"/>
    <w:rsid w:val="00DB5D01"/>
    <w:rsid w:val="00DB6949"/>
    <w:rsid w:val="00DB786A"/>
    <w:rsid w:val="00DE729F"/>
    <w:rsid w:val="00E0104C"/>
    <w:rsid w:val="00E0199B"/>
    <w:rsid w:val="00E05E83"/>
    <w:rsid w:val="00E06FAF"/>
    <w:rsid w:val="00E47880"/>
    <w:rsid w:val="00E47EE2"/>
    <w:rsid w:val="00E65022"/>
    <w:rsid w:val="00EC33EA"/>
    <w:rsid w:val="00EC72CC"/>
    <w:rsid w:val="00ED2F56"/>
    <w:rsid w:val="00ED5120"/>
    <w:rsid w:val="00EE1D2D"/>
    <w:rsid w:val="00EE778D"/>
    <w:rsid w:val="00EF16B7"/>
    <w:rsid w:val="00F044AB"/>
    <w:rsid w:val="00F17787"/>
    <w:rsid w:val="00F41DFB"/>
    <w:rsid w:val="00F44D34"/>
    <w:rsid w:val="00F52C02"/>
    <w:rsid w:val="00F57682"/>
    <w:rsid w:val="00F62279"/>
    <w:rsid w:val="00F63EA4"/>
    <w:rsid w:val="00F64352"/>
    <w:rsid w:val="00F64FDB"/>
    <w:rsid w:val="00F777E3"/>
    <w:rsid w:val="00FA3109"/>
    <w:rsid w:val="00FA35DE"/>
    <w:rsid w:val="00FB1D7F"/>
    <w:rsid w:val="00FB7C1E"/>
    <w:rsid w:val="00FC4CE9"/>
    <w:rsid w:val="00FC7828"/>
    <w:rsid w:val="00FD4E53"/>
    <w:rsid w:val="00FF26A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EA3322"/>
  <w15:chartTrackingRefBased/>
  <w15:docId w15:val="{69AB9770-4A4E-4543-84ED-EDA33797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Revision">
    <w:name w:val="Revision"/>
    <w:hidden/>
    <w:uiPriority w:val="99"/>
    <w:semiHidden/>
    <w:rsid w:val="008E4412"/>
    <w:pPr>
      <w:spacing w:before="0" w:after="0" w:line="240" w:lineRule="auto"/>
    </w:pPr>
    <w:rPr>
      <w:rFonts w:ascii="Arial" w:hAnsi="Arial"/>
      <w:sz w:val="24"/>
    </w:rPr>
  </w:style>
  <w:style w:type="paragraph" w:styleId="ListParagraph">
    <w:name w:val="List Paragraph"/>
    <w:basedOn w:val="Normal"/>
    <w:uiPriority w:val="34"/>
    <w:qFormat/>
    <w:rsid w:val="006132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24CA84D9D86D44390333798225ED0D2"/>
        <w:category>
          <w:name w:val="General"/>
          <w:gallery w:val="placeholder"/>
        </w:category>
        <w:types>
          <w:type w:val="bbPlcHdr"/>
        </w:types>
        <w:behaviors>
          <w:behavior w:val="content"/>
        </w:behaviors>
        <w:guid w:val="{F1494419-BF57-4B49-9011-612DA5AF34EE}"/>
      </w:docPartPr>
      <w:docPartBody>
        <w:p w:rsidR="0055047E" w:rsidRDefault="00514318">
          <w:pPr>
            <w:pStyle w:val="D24CA84D9D86D44390333798225ED0D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894"/>
    <w:rsid w:val="00055AB5"/>
    <w:rsid w:val="00066070"/>
    <w:rsid w:val="000932CC"/>
    <w:rsid w:val="000B3AE5"/>
    <w:rsid w:val="00156312"/>
    <w:rsid w:val="00163A05"/>
    <w:rsid w:val="001764DA"/>
    <w:rsid w:val="001828E3"/>
    <w:rsid w:val="001A29FC"/>
    <w:rsid w:val="001D326F"/>
    <w:rsid w:val="0020104E"/>
    <w:rsid w:val="00307DBB"/>
    <w:rsid w:val="00344D30"/>
    <w:rsid w:val="0037337F"/>
    <w:rsid w:val="00403919"/>
    <w:rsid w:val="00485D50"/>
    <w:rsid w:val="004978EE"/>
    <w:rsid w:val="00514318"/>
    <w:rsid w:val="005230CC"/>
    <w:rsid w:val="0055047E"/>
    <w:rsid w:val="00555BDB"/>
    <w:rsid w:val="005E0FC5"/>
    <w:rsid w:val="005E3B52"/>
    <w:rsid w:val="006569D3"/>
    <w:rsid w:val="006979A9"/>
    <w:rsid w:val="006D6E78"/>
    <w:rsid w:val="006E1E28"/>
    <w:rsid w:val="00747E59"/>
    <w:rsid w:val="00794700"/>
    <w:rsid w:val="007D4894"/>
    <w:rsid w:val="007D7799"/>
    <w:rsid w:val="00842858"/>
    <w:rsid w:val="00844694"/>
    <w:rsid w:val="0085402B"/>
    <w:rsid w:val="00854907"/>
    <w:rsid w:val="00885089"/>
    <w:rsid w:val="00996D81"/>
    <w:rsid w:val="00A31E2E"/>
    <w:rsid w:val="00BA6520"/>
    <w:rsid w:val="00BB43EA"/>
    <w:rsid w:val="00C162DB"/>
    <w:rsid w:val="00C83FE6"/>
    <w:rsid w:val="00CA109A"/>
    <w:rsid w:val="00D5476E"/>
    <w:rsid w:val="00E143F2"/>
    <w:rsid w:val="00EC72CC"/>
    <w:rsid w:val="00EE1D2D"/>
    <w:rsid w:val="00F044AB"/>
    <w:rsid w:val="00F41DFB"/>
    <w:rsid w:val="00F9658D"/>
    <w:rsid w:val="00FF26AA"/>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24CA84D9D86D44390333798225ED0D2">
    <w:name w:val="D24CA84D9D86D44390333798225ED0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496CBE33832449A04B088423EC5E3E" ma:contentTypeVersion="12" ma:contentTypeDescription="Create a new document." ma:contentTypeScope="" ma:versionID="ce15df413f1ce9be4478104dbe0391c2">
  <xsd:schema xmlns:xsd="http://www.w3.org/2001/XMLSchema" xmlns:xs="http://www.w3.org/2001/XMLSchema" xmlns:p="http://schemas.microsoft.com/office/2006/metadata/properties" xmlns:ns2="dfcc0d18-122c-4185-b1ec-3cec6d95bb33" xmlns:ns3="787a4934-6a8e-4db4-ac59-4851a358ace4" targetNamespace="http://schemas.microsoft.com/office/2006/metadata/properties" ma:root="true" ma:fieldsID="770a2be6f81de664885f439ac5ebd060" ns2:_="" ns3:_="">
    <xsd:import namespace="dfcc0d18-122c-4185-b1ec-3cec6d95bb33"/>
    <xsd:import namespace="787a4934-6a8e-4db4-ac59-4851a358ace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c0d18-122c-4185-b1ec-3cec6d95bb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7a4934-6a8e-4db4-ac59-4851a358ace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835adcb-6a00-4eb0-a578-f8d1ad288138}" ma:internalName="TaxCatchAll" ma:showField="CatchAllData" ma:web="787a4934-6a8e-4db4-ac59-4851a358ac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fcc0d18-122c-4185-b1ec-3cec6d95bb33">
      <Terms xmlns="http://schemas.microsoft.com/office/infopath/2007/PartnerControls"/>
    </lcf76f155ced4ddcb4097134ff3c332f>
    <TaxCatchAll xmlns="787a4934-6a8e-4db4-ac59-4851a358ace4" xsi:nil="true"/>
  </documentManagement>
</p:properties>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2.xml><?xml version="1.0" encoding="utf-8"?>
<ds:datastoreItem xmlns:ds="http://schemas.openxmlformats.org/officeDocument/2006/customXml" ds:itemID="{ADA92987-FE97-4EBA-9714-C04216B24EEB}"/>
</file>

<file path=customXml/itemProps3.xml><?xml version="1.0" encoding="utf-8"?>
<ds:datastoreItem xmlns:ds="http://schemas.openxmlformats.org/officeDocument/2006/customXml" ds:itemID="{4382EFBD-FDCA-4C82-97F2-FEDDC2EB0077}"/>
</file>

<file path=customXml/itemProps4.xml><?xml version="1.0" encoding="utf-8"?>
<ds:datastoreItem xmlns:ds="http://schemas.openxmlformats.org/officeDocument/2006/customXml" ds:itemID="{8A159D5D-63F1-4D83-B724-0F00A2509223}"/>
</file>

<file path=docProps/app.xml><?xml version="1.0" encoding="utf-8"?>
<Properties xmlns="http://schemas.openxmlformats.org/officeDocument/2006/extended-properties" xmlns:vt="http://schemas.openxmlformats.org/officeDocument/2006/docPropsVTypes">
  <Template>Normal.dotm</Template>
  <TotalTime>13</TotalTime>
  <Pages>2</Pages>
  <Words>362</Words>
  <Characters>2010</Characters>
  <Application>Microsoft Office Word</Application>
  <DocSecurity>0</DocSecurity>
  <Lines>50</Lines>
  <Paragraphs>35</Paragraphs>
  <ScaleCrop>false</ScaleCrop>
  <HeadingPairs>
    <vt:vector size="2" baseType="variant">
      <vt:variant>
        <vt:lpstr>Title</vt:lpstr>
      </vt:variant>
      <vt:variant>
        <vt:i4>1</vt:i4>
      </vt:variant>
    </vt:vector>
  </HeadingPairs>
  <TitlesOfParts>
    <vt:vector size="1" baseType="lpstr">
      <vt:lpstr>Free wellbeing support for kids and families.</vt:lpstr>
    </vt:vector>
  </TitlesOfParts>
  <Manager/>
  <Company/>
  <LinksUpToDate>false</LinksUpToDate>
  <CharactersWithSpaces>2337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دعم مجاني لعافية الأطفال وعائلاتهم.</dc:title>
  <dc:subject/>
  <dc:creator>Medicare Mental Health Kids Hubs</dc:creator>
  <cp:keywords/>
  <dc:description/>
  <cp:lastModifiedBy>Eddy Watson</cp:lastModifiedBy>
  <cp:revision>3</cp:revision>
  <dcterms:created xsi:type="dcterms:W3CDTF">2025-06-27T08:06:00Z</dcterms:created>
  <dcterms:modified xsi:type="dcterms:W3CDTF">2025-06-27T08:28:00Z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0x0101009D496CBE33832449A04B088423EC5E3E</vt:lpwstr>
  </property>
</Properties>
</file>